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10D1" w14:textId="3041752B" w:rsidR="00235DA9" w:rsidRDefault="008B3946" w:rsidP="008B3946">
      <w:pPr>
        <w:jc w:val="center"/>
        <w:rPr>
          <w:b/>
          <w:bCs/>
          <w:sz w:val="28"/>
          <w:szCs w:val="28"/>
          <w:u w:val="single"/>
        </w:rPr>
      </w:pPr>
      <w:r w:rsidRPr="008B3946">
        <w:rPr>
          <w:b/>
          <w:bCs/>
          <w:sz w:val="28"/>
          <w:szCs w:val="28"/>
          <w:u w:val="single"/>
        </w:rPr>
        <w:t>Bid specifications for Thermal Cameras for the Du</w:t>
      </w:r>
      <w:r w:rsidR="008321A8">
        <w:rPr>
          <w:b/>
          <w:bCs/>
          <w:sz w:val="28"/>
          <w:szCs w:val="28"/>
          <w:u w:val="single"/>
        </w:rPr>
        <w:t xml:space="preserve"> </w:t>
      </w:r>
      <w:r w:rsidRPr="008B3946">
        <w:rPr>
          <w:b/>
          <w:bCs/>
          <w:sz w:val="28"/>
          <w:szCs w:val="28"/>
          <w:u w:val="single"/>
        </w:rPr>
        <w:t>Quoin Fire Department</w:t>
      </w:r>
    </w:p>
    <w:p w14:paraId="006470A7" w14:textId="4BDF178E" w:rsidR="008B3946" w:rsidRDefault="008B3946" w:rsidP="008B3946">
      <w:pPr>
        <w:rPr>
          <w:b/>
          <w:bCs/>
          <w:sz w:val="24"/>
          <w:szCs w:val="24"/>
          <w:u w:val="single"/>
        </w:rPr>
      </w:pPr>
    </w:p>
    <w:p w14:paraId="489790E1" w14:textId="501F9B81" w:rsidR="008B3946" w:rsidRDefault="008B3946" w:rsidP="008B3946">
      <w:pPr>
        <w:rPr>
          <w:sz w:val="24"/>
          <w:szCs w:val="24"/>
        </w:rPr>
      </w:pPr>
      <w:r>
        <w:rPr>
          <w:sz w:val="24"/>
          <w:szCs w:val="24"/>
        </w:rPr>
        <w:t>The City of Du</w:t>
      </w:r>
      <w:r w:rsidR="008321A8">
        <w:rPr>
          <w:sz w:val="24"/>
          <w:szCs w:val="24"/>
        </w:rPr>
        <w:t xml:space="preserve"> </w:t>
      </w:r>
      <w:r>
        <w:rPr>
          <w:sz w:val="24"/>
          <w:szCs w:val="24"/>
        </w:rPr>
        <w:t>Quoin and the Du</w:t>
      </w:r>
      <w:r w:rsidR="008321A8">
        <w:rPr>
          <w:sz w:val="24"/>
          <w:szCs w:val="24"/>
        </w:rPr>
        <w:t xml:space="preserve"> </w:t>
      </w:r>
      <w:r>
        <w:rPr>
          <w:sz w:val="24"/>
          <w:szCs w:val="24"/>
        </w:rPr>
        <w:t>Quoin Fire Department are seeking bids for the purchase of three (3) thermal cameras.</w:t>
      </w:r>
    </w:p>
    <w:p w14:paraId="05E140F3" w14:textId="4EE171C6" w:rsidR="008B3946" w:rsidRDefault="008B3946" w:rsidP="008B3946">
      <w:pPr>
        <w:rPr>
          <w:sz w:val="24"/>
          <w:szCs w:val="24"/>
        </w:rPr>
      </w:pPr>
      <w:r>
        <w:rPr>
          <w:sz w:val="24"/>
          <w:szCs w:val="24"/>
        </w:rPr>
        <w:t xml:space="preserve">Each bidder must include with their bid proposal information and </w:t>
      </w:r>
      <w:r w:rsidR="00964C1E">
        <w:rPr>
          <w:sz w:val="24"/>
          <w:szCs w:val="24"/>
        </w:rPr>
        <w:t>technical specifications about the thermal camera that they intend to provide. All components and equipment necessary to completely install the cameras and chargers in the fire apparatus shall be included in the bid. The bidder may submit more than one type of thermal camera and truck mounted charger for consideration, but each package should be considered a separate submission.</w:t>
      </w:r>
    </w:p>
    <w:p w14:paraId="39D6867B" w14:textId="77777777" w:rsidR="0013095D" w:rsidRDefault="0013095D" w:rsidP="008B3946">
      <w:pPr>
        <w:rPr>
          <w:sz w:val="24"/>
          <w:szCs w:val="24"/>
        </w:rPr>
      </w:pPr>
    </w:p>
    <w:p w14:paraId="0006C135" w14:textId="35BC8894" w:rsidR="00964C1E" w:rsidRDefault="00964C1E" w:rsidP="008B3946">
      <w:pPr>
        <w:rPr>
          <w:b/>
          <w:bCs/>
          <w:sz w:val="28"/>
          <w:szCs w:val="28"/>
        </w:rPr>
      </w:pPr>
      <w:r>
        <w:rPr>
          <w:b/>
          <w:bCs/>
          <w:sz w:val="28"/>
          <w:szCs w:val="28"/>
        </w:rPr>
        <w:t>Thermal Camera Warranty</w:t>
      </w:r>
    </w:p>
    <w:p w14:paraId="1CD05442" w14:textId="76810673" w:rsidR="00964C1E" w:rsidRDefault="00964C1E" w:rsidP="00964C1E">
      <w:pPr>
        <w:pStyle w:val="ListParagraph"/>
        <w:numPr>
          <w:ilvl w:val="0"/>
          <w:numId w:val="2"/>
        </w:numPr>
        <w:rPr>
          <w:sz w:val="24"/>
          <w:szCs w:val="24"/>
        </w:rPr>
      </w:pPr>
      <w:r>
        <w:rPr>
          <w:sz w:val="24"/>
          <w:szCs w:val="24"/>
        </w:rPr>
        <w:t xml:space="preserve">The thermal camera shall be fully warranted </w:t>
      </w:r>
      <w:r w:rsidR="007C255A">
        <w:rPr>
          <w:sz w:val="24"/>
          <w:szCs w:val="24"/>
        </w:rPr>
        <w:t>for a period of no less than three (3) years.</w:t>
      </w:r>
      <w:r w:rsidR="0013095D">
        <w:rPr>
          <w:sz w:val="24"/>
          <w:szCs w:val="24"/>
        </w:rPr>
        <w:t xml:space="preserve"> A complete and full description including length of time, exclusions, limitations, and person(s) responsible for warranty coverage shall be provided.</w:t>
      </w:r>
    </w:p>
    <w:p w14:paraId="40C5513E" w14:textId="6CCA8EAA" w:rsidR="007C255A" w:rsidRDefault="007C255A" w:rsidP="007C255A">
      <w:pPr>
        <w:pStyle w:val="ListParagraph"/>
        <w:ind w:left="1080"/>
        <w:rPr>
          <w:sz w:val="24"/>
          <w:szCs w:val="24"/>
        </w:rPr>
      </w:pPr>
    </w:p>
    <w:p w14:paraId="31CFF31D" w14:textId="21A28DFC" w:rsidR="007C255A" w:rsidRDefault="00FF17CD" w:rsidP="007C255A">
      <w:pPr>
        <w:pStyle w:val="ListParagraph"/>
        <w:ind w:left="1080"/>
        <w:rPr>
          <w:sz w:val="24"/>
          <w:szCs w:val="24"/>
        </w:rPr>
      </w:pPr>
      <w:r>
        <w:rPr>
          <w:sz w:val="24"/>
          <w:szCs w:val="24"/>
        </w:rPr>
        <w:t>____</w:t>
      </w:r>
      <w:r w:rsidR="007C255A">
        <w:rPr>
          <w:sz w:val="24"/>
          <w:szCs w:val="24"/>
        </w:rPr>
        <w:t xml:space="preserve"> Comply</w:t>
      </w:r>
      <w:r>
        <w:rPr>
          <w:sz w:val="24"/>
          <w:szCs w:val="24"/>
        </w:rPr>
        <w:t xml:space="preserve">    ____</w:t>
      </w:r>
      <w:r w:rsidR="007C255A">
        <w:rPr>
          <w:sz w:val="24"/>
          <w:szCs w:val="24"/>
        </w:rPr>
        <w:t xml:space="preserve"> Exception</w:t>
      </w:r>
    </w:p>
    <w:p w14:paraId="42472CBB" w14:textId="3F8BC8D1" w:rsidR="007C255A" w:rsidRDefault="007C255A" w:rsidP="007C255A">
      <w:pPr>
        <w:pStyle w:val="ListParagraph"/>
        <w:ind w:left="1080"/>
        <w:rPr>
          <w:sz w:val="24"/>
          <w:szCs w:val="24"/>
        </w:rPr>
      </w:pPr>
    </w:p>
    <w:p w14:paraId="71D1F2D4" w14:textId="77777777" w:rsidR="00FF17CD" w:rsidRDefault="00FF17CD" w:rsidP="00FF17CD">
      <w:pPr>
        <w:rPr>
          <w:b/>
          <w:bCs/>
          <w:sz w:val="28"/>
          <w:szCs w:val="28"/>
        </w:rPr>
      </w:pPr>
      <w:r w:rsidRPr="00FF17CD">
        <w:rPr>
          <w:b/>
          <w:bCs/>
          <w:sz w:val="28"/>
          <w:szCs w:val="28"/>
        </w:rPr>
        <w:t>Required features for the Thermal Cameras</w:t>
      </w:r>
    </w:p>
    <w:p w14:paraId="1C43B8A2" w14:textId="1C28192E" w:rsidR="007C255A" w:rsidRPr="00FF17CD" w:rsidRDefault="00FF17CD" w:rsidP="00FF17CD">
      <w:pPr>
        <w:pStyle w:val="ListParagraph"/>
        <w:numPr>
          <w:ilvl w:val="0"/>
          <w:numId w:val="2"/>
        </w:numPr>
        <w:rPr>
          <w:b/>
          <w:bCs/>
          <w:sz w:val="28"/>
          <w:szCs w:val="28"/>
        </w:rPr>
      </w:pPr>
      <w:r>
        <w:rPr>
          <w:sz w:val="24"/>
          <w:szCs w:val="24"/>
        </w:rPr>
        <w:t>The thermal cameras must be NFPA 1801 compliant.</w:t>
      </w:r>
    </w:p>
    <w:p w14:paraId="495AC277" w14:textId="3ACAA165" w:rsidR="00FF17CD" w:rsidRDefault="00FF17CD" w:rsidP="00FF17CD">
      <w:pPr>
        <w:pStyle w:val="ListParagraph"/>
        <w:ind w:left="1080"/>
        <w:rPr>
          <w:sz w:val="24"/>
          <w:szCs w:val="24"/>
        </w:rPr>
      </w:pPr>
    </w:p>
    <w:p w14:paraId="0A9E648E" w14:textId="6A168ECC" w:rsidR="00FF17CD" w:rsidRDefault="00FF17CD" w:rsidP="00FF17CD">
      <w:pPr>
        <w:pStyle w:val="ListParagraph"/>
        <w:ind w:left="1080"/>
        <w:rPr>
          <w:sz w:val="24"/>
          <w:szCs w:val="24"/>
        </w:rPr>
      </w:pPr>
      <w:r>
        <w:rPr>
          <w:sz w:val="24"/>
          <w:szCs w:val="24"/>
        </w:rPr>
        <w:t>____ Comply    ____ Exception</w:t>
      </w:r>
    </w:p>
    <w:p w14:paraId="150D7DB8" w14:textId="419CB1F1" w:rsidR="00FF17CD" w:rsidRDefault="00FF17CD" w:rsidP="00FF17CD">
      <w:pPr>
        <w:pStyle w:val="ListParagraph"/>
        <w:ind w:left="1080"/>
        <w:rPr>
          <w:sz w:val="24"/>
          <w:szCs w:val="24"/>
        </w:rPr>
      </w:pPr>
    </w:p>
    <w:p w14:paraId="422D2A24" w14:textId="18EF8C3B" w:rsidR="00FF17CD" w:rsidRPr="00FF17CD" w:rsidRDefault="00FF17CD" w:rsidP="00FF17CD">
      <w:pPr>
        <w:pStyle w:val="ListParagraph"/>
        <w:numPr>
          <w:ilvl w:val="0"/>
          <w:numId w:val="2"/>
        </w:numPr>
        <w:rPr>
          <w:b/>
          <w:bCs/>
          <w:sz w:val="28"/>
          <w:szCs w:val="28"/>
        </w:rPr>
      </w:pPr>
      <w:r>
        <w:rPr>
          <w:sz w:val="24"/>
          <w:szCs w:val="24"/>
        </w:rPr>
        <w:t xml:space="preserve">Package must include one (1) truck mounted charger and two (2) rechargeable batteries per camera. </w:t>
      </w:r>
    </w:p>
    <w:p w14:paraId="38E36E67" w14:textId="31E5F16E" w:rsidR="00FF17CD" w:rsidRDefault="00FF17CD" w:rsidP="00FF17CD">
      <w:pPr>
        <w:ind w:left="1080"/>
        <w:rPr>
          <w:sz w:val="24"/>
          <w:szCs w:val="24"/>
        </w:rPr>
      </w:pPr>
      <w:r>
        <w:rPr>
          <w:sz w:val="24"/>
          <w:szCs w:val="24"/>
        </w:rPr>
        <w:t>____ Comply    ____ Exception</w:t>
      </w:r>
    </w:p>
    <w:p w14:paraId="5D6BCF18" w14:textId="0BF4A629" w:rsidR="00FF17CD" w:rsidRDefault="00FF17CD" w:rsidP="00FF17CD">
      <w:pPr>
        <w:ind w:left="1080"/>
        <w:rPr>
          <w:sz w:val="24"/>
          <w:szCs w:val="24"/>
        </w:rPr>
      </w:pPr>
    </w:p>
    <w:p w14:paraId="43972F96" w14:textId="49798A61" w:rsidR="00FF17CD" w:rsidRDefault="00D37BD9" w:rsidP="00FF17CD">
      <w:pPr>
        <w:pStyle w:val="ListParagraph"/>
        <w:numPr>
          <w:ilvl w:val="0"/>
          <w:numId w:val="2"/>
        </w:numPr>
        <w:rPr>
          <w:sz w:val="24"/>
          <w:szCs w:val="24"/>
        </w:rPr>
      </w:pPr>
      <w:r>
        <w:rPr>
          <w:sz w:val="24"/>
          <w:szCs w:val="24"/>
        </w:rPr>
        <w:t>Camera must be capable of displaying distance and directionality.</w:t>
      </w:r>
    </w:p>
    <w:p w14:paraId="56BE7484" w14:textId="4859233D" w:rsidR="00D37BD9" w:rsidRDefault="00D37BD9" w:rsidP="00D37BD9">
      <w:pPr>
        <w:ind w:left="1080"/>
        <w:rPr>
          <w:sz w:val="24"/>
          <w:szCs w:val="24"/>
        </w:rPr>
      </w:pPr>
      <w:r>
        <w:rPr>
          <w:sz w:val="24"/>
          <w:szCs w:val="24"/>
        </w:rPr>
        <w:t>____ Comply    ____ Exception</w:t>
      </w:r>
    </w:p>
    <w:p w14:paraId="1EA9BCDE" w14:textId="70BF6517" w:rsidR="00D37BD9" w:rsidRDefault="00D37BD9" w:rsidP="00D37BD9">
      <w:pPr>
        <w:ind w:left="1080"/>
        <w:rPr>
          <w:sz w:val="24"/>
          <w:szCs w:val="24"/>
        </w:rPr>
      </w:pPr>
    </w:p>
    <w:p w14:paraId="79961864" w14:textId="0343A308" w:rsidR="00D37BD9" w:rsidRDefault="00D37BD9" w:rsidP="00D37BD9">
      <w:pPr>
        <w:pStyle w:val="ListParagraph"/>
        <w:numPr>
          <w:ilvl w:val="0"/>
          <w:numId w:val="2"/>
        </w:numPr>
        <w:rPr>
          <w:sz w:val="24"/>
          <w:szCs w:val="24"/>
        </w:rPr>
      </w:pPr>
      <w:r>
        <w:rPr>
          <w:sz w:val="24"/>
          <w:szCs w:val="24"/>
        </w:rPr>
        <w:t xml:space="preserve">Camera must have a minimum 320 X 240 resolution. </w:t>
      </w:r>
    </w:p>
    <w:p w14:paraId="54D22F10" w14:textId="415A057C" w:rsidR="00D37BD9" w:rsidRDefault="00D37BD9" w:rsidP="00D37BD9">
      <w:pPr>
        <w:ind w:left="1080"/>
        <w:rPr>
          <w:sz w:val="24"/>
          <w:szCs w:val="24"/>
        </w:rPr>
      </w:pPr>
      <w:r>
        <w:rPr>
          <w:sz w:val="24"/>
          <w:szCs w:val="24"/>
        </w:rPr>
        <w:t>____ Comply    ____ Exception</w:t>
      </w:r>
    </w:p>
    <w:p w14:paraId="359139E5" w14:textId="1F66C37C" w:rsidR="00D37BD9" w:rsidRDefault="00D37BD9" w:rsidP="00D37BD9">
      <w:pPr>
        <w:ind w:left="1080"/>
        <w:rPr>
          <w:sz w:val="24"/>
          <w:szCs w:val="24"/>
        </w:rPr>
      </w:pPr>
    </w:p>
    <w:p w14:paraId="446635DA" w14:textId="69312DEB" w:rsidR="00D37BD9" w:rsidRDefault="00D37BD9" w:rsidP="00D37BD9">
      <w:pPr>
        <w:ind w:left="1080"/>
        <w:rPr>
          <w:sz w:val="24"/>
          <w:szCs w:val="24"/>
        </w:rPr>
      </w:pPr>
    </w:p>
    <w:p w14:paraId="1EBB7E25" w14:textId="307DAE85" w:rsidR="0013095D" w:rsidRDefault="0013095D" w:rsidP="0013095D">
      <w:pPr>
        <w:rPr>
          <w:b/>
          <w:bCs/>
          <w:sz w:val="28"/>
          <w:szCs w:val="28"/>
        </w:rPr>
      </w:pPr>
      <w:r>
        <w:rPr>
          <w:b/>
          <w:bCs/>
          <w:sz w:val="28"/>
          <w:szCs w:val="28"/>
        </w:rPr>
        <w:t>Bid Submission</w:t>
      </w:r>
    </w:p>
    <w:p w14:paraId="609CE9B3" w14:textId="5CF5FD6B" w:rsidR="0013095D" w:rsidRDefault="0013095D" w:rsidP="0013095D">
      <w:pPr>
        <w:pStyle w:val="ListParagraph"/>
        <w:numPr>
          <w:ilvl w:val="0"/>
          <w:numId w:val="2"/>
        </w:numPr>
        <w:rPr>
          <w:sz w:val="24"/>
          <w:szCs w:val="24"/>
        </w:rPr>
      </w:pPr>
      <w:r>
        <w:rPr>
          <w:sz w:val="24"/>
          <w:szCs w:val="24"/>
        </w:rPr>
        <w:t>Bids must be completed and returned as a sealed bid and clearly labeled “Thermal Camera Bid”.</w:t>
      </w:r>
    </w:p>
    <w:p w14:paraId="6407DCCB" w14:textId="7AC9121A" w:rsidR="0013095D" w:rsidRDefault="0013095D" w:rsidP="008321A8">
      <w:pPr>
        <w:pStyle w:val="ListParagraph"/>
        <w:ind w:left="1080"/>
        <w:rPr>
          <w:sz w:val="24"/>
          <w:szCs w:val="24"/>
        </w:rPr>
      </w:pPr>
    </w:p>
    <w:p w14:paraId="0EC866A9" w14:textId="5F8AFBBA" w:rsidR="008321A8" w:rsidRDefault="008321A8" w:rsidP="008321A8">
      <w:pPr>
        <w:pStyle w:val="ListParagraph"/>
        <w:numPr>
          <w:ilvl w:val="0"/>
          <w:numId w:val="2"/>
        </w:numPr>
        <w:rPr>
          <w:sz w:val="24"/>
          <w:szCs w:val="24"/>
        </w:rPr>
      </w:pPr>
      <w:r>
        <w:rPr>
          <w:sz w:val="24"/>
          <w:szCs w:val="24"/>
        </w:rPr>
        <w:t>A copy of these specifications with all Comply or Exception boxes checked shall be included within the bidder’s specifications. An explanation of any marked exceptions to the specification shall be noted on a separate sheet and included in the bid package.</w:t>
      </w:r>
    </w:p>
    <w:p w14:paraId="69449062" w14:textId="77777777" w:rsidR="008321A8" w:rsidRPr="008321A8" w:rsidRDefault="008321A8" w:rsidP="008321A8">
      <w:pPr>
        <w:pStyle w:val="ListParagraph"/>
        <w:rPr>
          <w:sz w:val="24"/>
          <w:szCs w:val="24"/>
        </w:rPr>
      </w:pPr>
    </w:p>
    <w:p w14:paraId="71E7EB8E" w14:textId="0896B682" w:rsidR="008321A8" w:rsidRDefault="008321A8" w:rsidP="008321A8">
      <w:pPr>
        <w:pStyle w:val="ListParagraph"/>
        <w:numPr>
          <w:ilvl w:val="0"/>
          <w:numId w:val="2"/>
        </w:numPr>
        <w:rPr>
          <w:sz w:val="24"/>
          <w:szCs w:val="24"/>
        </w:rPr>
      </w:pPr>
      <w:r>
        <w:rPr>
          <w:sz w:val="24"/>
          <w:szCs w:val="24"/>
        </w:rPr>
        <w:t xml:space="preserve">The bidder must return the bid in a sealed envelope to the Du Quoin City Clerk’s Office by mail or in person no later than 4:00 p.m., </w:t>
      </w:r>
      <w:r w:rsidR="00B75B22">
        <w:rPr>
          <w:sz w:val="24"/>
          <w:szCs w:val="24"/>
        </w:rPr>
        <w:t>October 4th</w:t>
      </w:r>
      <w:r>
        <w:rPr>
          <w:sz w:val="24"/>
          <w:szCs w:val="24"/>
        </w:rPr>
        <w:t>, 2021. The City Clerk’s address is as follows:</w:t>
      </w:r>
    </w:p>
    <w:p w14:paraId="372F0396" w14:textId="77777777" w:rsidR="008321A8" w:rsidRPr="008321A8" w:rsidRDefault="008321A8" w:rsidP="008321A8">
      <w:pPr>
        <w:pStyle w:val="ListParagraph"/>
        <w:rPr>
          <w:sz w:val="24"/>
          <w:szCs w:val="24"/>
        </w:rPr>
      </w:pPr>
    </w:p>
    <w:p w14:paraId="4EC0028F" w14:textId="0C328B4B" w:rsidR="008321A8" w:rsidRDefault="00F43F55" w:rsidP="00F43F55">
      <w:pPr>
        <w:pStyle w:val="ListParagraph"/>
        <w:ind w:left="2520" w:firstLine="360"/>
        <w:rPr>
          <w:b/>
          <w:bCs/>
          <w:sz w:val="28"/>
          <w:szCs w:val="28"/>
        </w:rPr>
      </w:pPr>
      <w:r>
        <w:rPr>
          <w:b/>
          <w:bCs/>
          <w:sz w:val="28"/>
          <w:szCs w:val="28"/>
        </w:rPr>
        <w:t xml:space="preserve">  </w:t>
      </w:r>
      <w:r w:rsidR="008321A8">
        <w:rPr>
          <w:b/>
          <w:bCs/>
          <w:sz w:val="28"/>
          <w:szCs w:val="28"/>
        </w:rPr>
        <w:t>Du Quoin City Clerk’s Office</w:t>
      </w:r>
    </w:p>
    <w:p w14:paraId="51D89250" w14:textId="308A32BC" w:rsidR="008321A8" w:rsidRDefault="008321A8" w:rsidP="00F43F55">
      <w:pPr>
        <w:pStyle w:val="ListParagraph"/>
        <w:ind w:left="2160" w:firstLine="720"/>
        <w:rPr>
          <w:b/>
          <w:bCs/>
          <w:sz w:val="28"/>
          <w:szCs w:val="28"/>
        </w:rPr>
      </w:pPr>
      <w:r>
        <w:rPr>
          <w:b/>
          <w:bCs/>
          <w:sz w:val="28"/>
          <w:szCs w:val="28"/>
        </w:rPr>
        <w:t>Attn: H. Melton – TIC Proposal</w:t>
      </w:r>
    </w:p>
    <w:p w14:paraId="40C91862" w14:textId="6FB58054" w:rsidR="008321A8" w:rsidRDefault="008321A8" w:rsidP="00F43F55">
      <w:pPr>
        <w:pStyle w:val="ListParagraph"/>
        <w:ind w:left="3240" w:firstLine="360"/>
        <w:rPr>
          <w:b/>
          <w:bCs/>
          <w:sz w:val="28"/>
          <w:szCs w:val="28"/>
        </w:rPr>
      </w:pPr>
      <w:r>
        <w:rPr>
          <w:b/>
          <w:bCs/>
          <w:sz w:val="28"/>
          <w:szCs w:val="28"/>
        </w:rPr>
        <w:t>302 E. Poplar St.</w:t>
      </w:r>
    </w:p>
    <w:p w14:paraId="2108FC6C" w14:textId="3D647A3A" w:rsidR="008321A8" w:rsidRDefault="00F43F55" w:rsidP="00F43F55">
      <w:pPr>
        <w:pStyle w:val="ListParagraph"/>
        <w:ind w:left="2880" w:firstLine="360"/>
        <w:rPr>
          <w:b/>
          <w:bCs/>
          <w:sz w:val="28"/>
          <w:szCs w:val="28"/>
        </w:rPr>
      </w:pPr>
      <w:r>
        <w:rPr>
          <w:b/>
          <w:bCs/>
          <w:sz w:val="28"/>
          <w:szCs w:val="28"/>
        </w:rPr>
        <w:t xml:space="preserve">   </w:t>
      </w:r>
      <w:r w:rsidR="008321A8">
        <w:rPr>
          <w:b/>
          <w:bCs/>
          <w:sz w:val="28"/>
          <w:szCs w:val="28"/>
        </w:rPr>
        <w:t>Du Quoin, IL. 62832</w:t>
      </w:r>
    </w:p>
    <w:p w14:paraId="2ECCDBCA" w14:textId="04189008" w:rsidR="008321A8" w:rsidRDefault="008321A8" w:rsidP="008321A8">
      <w:pPr>
        <w:pStyle w:val="ListParagraph"/>
        <w:ind w:left="1080"/>
        <w:jc w:val="center"/>
        <w:rPr>
          <w:b/>
          <w:bCs/>
          <w:sz w:val="28"/>
          <w:szCs w:val="28"/>
        </w:rPr>
      </w:pPr>
    </w:p>
    <w:p w14:paraId="3D5A267F" w14:textId="42674A73" w:rsidR="008321A8" w:rsidRPr="00F43F55" w:rsidRDefault="008321A8" w:rsidP="00F43F55">
      <w:pPr>
        <w:rPr>
          <w:sz w:val="24"/>
          <w:szCs w:val="24"/>
        </w:rPr>
      </w:pPr>
      <w:r w:rsidRPr="00F43F55">
        <w:rPr>
          <w:sz w:val="24"/>
          <w:szCs w:val="24"/>
        </w:rPr>
        <w:t>Although price will play a small factor in the decision to purchase the thermal cameras, the main concern of the Du Quoin Fire Department is to acquire the equipment that will best fit its needs. This will be determined based on the quality and the content of the bids submitted. The City of Du Quoin and the Du Quoin Fire Department reserve the right to refuse any and all bids that are submitted.</w:t>
      </w:r>
    </w:p>
    <w:p w14:paraId="4333BD43" w14:textId="77777777" w:rsidR="00D37BD9" w:rsidRPr="00D37BD9" w:rsidRDefault="00D37BD9" w:rsidP="00D37BD9">
      <w:pPr>
        <w:pStyle w:val="ListParagraph"/>
        <w:ind w:left="1080"/>
        <w:rPr>
          <w:sz w:val="24"/>
          <w:szCs w:val="24"/>
        </w:rPr>
      </w:pPr>
    </w:p>
    <w:p w14:paraId="341CDBEA" w14:textId="77777777" w:rsidR="00D37BD9" w:rsidRPr="00D37BD9" w:rsidRDefault="00D37BD9" w:rsidP="00D37BD9">
      <w:pPr>
        <w:ind w:left="1080"/>
        <w:rPr>
          <w:sz w:val="24"/>
          <w:szCs w:val="24"/>
        </w:rPr>
      </w:pPr>
    </w:p>
    <w:sectPr w:rsidR="00D37BD9" w:rsidRPr="00D37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4793C"/>
    <w:multiLevelType w:val="hybridMultilevel"/>
    <w:tmpl w:val="8D4AC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300E91"/>
    <w:multiLevelType w:val="hybridMultilevel"/>
    <w:tmpl w:val="CB74E0EE"/>
    <w:lvl w:ilvl="0" w:tplc="4530B4D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46"/>
    <w:rsid w:val="0013095D"/>
    <w:rsid w:val="00235DA9"/>
    <w:rsid w:val="007C255A"/>
    <w:rsid w:val="008321A8"/>
    <w:rsid w:val="008B3946"/>
    <w:rsid w:val="00964C1E"/>
    <w:rsid w:val="00AA3005"/>
    <w:rsid w:val="00B75B22"/>
    <w:rsid w:val="00BD4B7D"/>
    <w:rsid w:val="00D37BD9"/>
    <w:rsid w:val="00F43F55"/>
    <w:rsid w:val="00FF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3BBE"/>
  <w15:chartTrackingRefBased/>
  <w15:docId w15:val="{7DDDC3A2-4FCA-4855-BB55-AA111DD3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946"/>
    <w:pPr>
      <w:ind w:left="720"/>
      <w:contextualSpacing/>
    </w:pPr>
  </w:style>
  <w:style w:type="character" w:styleId="CommentReference">
    <w:name w:val="annotation reference"/>
    <w:basedOn w:val="DefaultParagraphFont"/>
    <w:uiPriority w:val="99"/>
    <w:semiHidden/>
    <w:unhideWhenUsed/>
    <w:rsid w:val="007C255A"/>
    <w:rPr>
      <w:sz w:val="16"/>
      <w:szCs w:val="16"/>
    </w:rPr>
  </w:style>
  <w:style w:type="paragraph" w:styleId="CommentText">
    <w:name w:val="annotation text"/>
    <w:basedOn w:val="Normal"/>
    <w:link w:val="CommentTextChar"/>
    <w:uiPriority w:val="99"/>
    <w:semiHidden/>
    <w:unhideWhenUsed/>
    <w:rsid w:val="007C255A"/>
    <w:pPr>
      <w:spacing w:line="240" w:lineRule="auto"/>
    </w:pPr>
    <w:rPr>
      <w:sz w:val="20"/>
      <w:szCs w:val="20"/>
    </w:rPr>
  </w:style>
  <w:style w:type="character" w:customStyle="1" w:styleId="CommentTextChar">
    <w:name w:val="Comment Text Char"/>
    <w:basedOn w:val="DefaultParagraphFont"/>
    <w:link w:val="CommentText"/>
    <w:uiPriority w:val="99"/>
    <w:semiHidden/>
    <w:rsid w:val="007C255A"/>
    <w:rPr>
      <w:sz w:val="20"/>
      <w:szCs w:val="20"/>
    </w:rPr>
  </w:style>
  <w:style w:type="paragraph" w:styleId="CommentSubject">
    <w:name w:val="annotation subject"/>
    <w:basedOn w:val="CommentText"/>
    <w:next w:val="CommentText"/>
    <w:link w:val="CommentSubjectChar"/>
    <w:uiPriority w:val="99"/>
    <w:semiHidden/>
    <w:unhideWhenUsed/>
    <w:rsid w:val="007C255A"/>
    <w:rPr>
      <w:b/>
      <w:bCs/>
    </w:rPr>
  </w:style>
  <w:style w:type="character" w:customStyle="1" w:styleId="CommentSubjectChar">
    <w:name w:val="Comment Subject Char"/>
    <w:basedOn w:val="CommentTextChar"/>
    <w:link w:val="CommentSubject"/>
    <w:uiPriority w:val="99"/>
    <w:semiHidden/>
    <w:rsid w:val="007C25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Melton</dc:creator>
  <cp:keywords/>
  <dc:description/>
  <cp:lastModifiedBy>Du Quoin Fire Department</cp:lastModifiedBy>
  <cp:revision>3</cp:revision>
  <dcterms:created xsi:type="dcterms:W3CDTF">2021-09-13T20:04:00Z</dcterms:created>
  <dcterms:modified xsi:type="dcterms:W3CDTF">2021-09-13T20:06:00Z</dcterms:modified>
</cp:coreProperties>
</file>